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ACE1A" w14:textId="53E34814" w:rsidR="00B26DDD" w:rsidRDefault="00FF51CA">
      <w:pPr>
        <w:rPr>
          <w:b/>
          <w:bCs/>
          <w:lang w:val="ro-RO"/>
        </w:rPr>
      </w:pPr>
      <w:proofErr w:type="spellStart"/>
      <w:r>
        <w:rPr>
          <w:b/>
          <w:bCs/>
        </w:rPr>
        <w:t>Listă</w:t>
      </w:r>
      <w:proofErr w:type="spellEnd"/>
      <w:r>
        <w:rPr>
          <w:b/>
          <w:bCs/>
        </w:rPr>
        <w:t xml:space="preserve"> de </w:t>
      </w:r>
      <w:proofErr w:type="spellStart"/>
      <w:r>
        <w:rPr>
          <w:b/>
          <w:bCs/>
        </w:rPr>
        <w:t>Lucr</w:t>
      </w:r>
      <w:proofErr w:type="spellEnd"/>
      <w:r>
        <w:rPr>
          <w:b/>
          <w:bCs/>
          <w:lang w:val="ro-RO"/>
        </w:rPr>
        <w:t xml:space="preserve">ări  </w:t>
      </w:r>
    </w:p>
    <w:p w14:paraId="60A054CB" w14:textId="5AD34B25" w:rsidR="00FF51CA" w:rsidRDefault="00FF51CA">
      <w:pPr>
        <w:rPr>
          <w:lang w:val="ro-RO"/>
        </w:rPr>
      </w:pPr>
      <w:r>
        <w:rPr>
          <w:lang w:val="ro-RO"/>
        </w:rPr>
        <w:t xml:space="preserve">Candidat: </w:t>
      </w:r>
      <w:r w:rsidRPr="00FF51CA">
        <w:rPr>
          <w:b/>
          <w:bCs/>
          <w:lang w:val="ro-RO"/>
        </w:rPr>
        <w:t>Faur Andrei-Bogdan</w:t>
      </w:r>
      <w:r>
        <w:rPr>
          <w:lang w:val="ro-RO"/>
        </w:rPr>
        <w:t xml:space="preserve"> </w:t>
      </w:r>
    </w:p>
    <w:p w14:paraId="5439B19B" w14:textId="77777777" w:rsidR="00FF51CA" w:rsidRDefault="00FF51CA">
      <w:pPr>
        <w:rPr>
          <w:lang w:val="ro-RO"/>
        </w:rPr>
      </w:pPr>
    </w:p>
    <w:p w14:paraId="725F5B0C" w14:textId="25E113C8" w:rsidR="00FF51CA" w:rsidRPr="002D13E1" w:rsidRDefault="00FF51CA" w:rsidP="00FF51CA">
      <w:pPr>
        <w:pStyle w:val="ListParagraph"/>
        <w:numPr>
          <w:ilvl w:val="0"/>
          <w:numId w:val="1"/>
        </w:numPr>
        <w:rPr>
          <w:szCs w:val="24"/>
          <w:lang w:val="ro-RO"/>
        </w:rPr>
      </w:pPr>
      <w:r w:rsidRPr="002D13E1">
        <w:rPr>
          <w:szCs w:val="24"/>
          <w:lang w:val="ro-RO"/>
        </w:rPr>
        <w:t>Prim Autor - ISI - IF 2.7-</w:t>
      </w:r>
      <w:r w:rsidR="007D170E" w:rsidRPr="002D13E1">
        <w:rPr>
          <w:szCs w:val="24"/>
          <w:lang w:val="ro-RO"/>
        </w:rPr>
        <w:t xml:space="preserve"> Applied Sciences (MDPI) -</w:t>
      </w:r>
      <w:r w:rsidRPr="002D13E1">
        <w:rPr>
          <w:szCs w:val="24"/>
          <w:lang w:val="ro-RO"/>
        </w:rPr>
        <w:t xml:space="preserve"> Rescanning of Digital Impressions’ Mesh Holes</w:t>
      </w:r>
      <w:r w:rsidR="00770BF2" w:rsidRPr="002D13E1">
        <w:rPr>
          <w:szCs w:val="24"/>
          <w:lang w:val="ro-RO"/>
        </w:rPr>
        <w:t>:</w:t>
      </w:r>
      <w:r w:rsidRPr="002D13E1">
        <w:rPr>
          <w:szCs w:val="24"/>
          <w:lang w:val="ro-RO"/>
        </w:rPr>
        <w:t xml:space="preserve"> In Vivo and In Vitro Accuracy Evaluation of Three Different Scanning Protocols. </w:t>
      </w:r>
    </w:p>
    <w:p w14:paraId="615F2829" w14:textId="239ACA4E" w:rsidR="00FF51CA" w:rsidRPr="002D13E1" w:rsidRDefault="00FF51CA" w:rsidP="00D753E9">
      <w:pPr>
        <w:ind w:left="360"/>
        <w:rPr>
          <w:color w:val="222222"/>
          <w:szCs w:val="24"/>
          <w:shd w:val="clear" w:color="auto" w:fill="FFFFFF"/>
        </w:rPr>
      </w:pPr>
      <w:r w:rsidRPr="002D13E1">
        <w:rPr>
          <w:color w:val="222222"/>
          <w:szCs w:val="24"/>
          <w:shd w:val="clear" w:color="auto" w:fill="FFFFFF"/>
        </w:rPr>
        <w:t xml:space="preserve">Faur, A.B.; Rotar, R.N.; Adam, D.; </w:t>
      </w:r>
      <w:proofErr w:type="spellStart"/>
      <w:r w:rsidRPr="002D13E1">
        <w:rPr>
          <w:color w:val="222222"/>
          <w:szCs w:val="24"/>
          <w:shd w:val="clear" w:color="auto" w:fill="FFFFFF"/>
        </w:rPr>
        <w:t>Jivănescu</w:t>
      </w:r>
      <w:proofErr w:type="spellEnd"/>
      <w:r w:rsidRPr="002D13E1">
        <w:rPr>
          <w:color w:val="222222"/>
          <w:szCs w:val="24"/>
          <w:shd w:val="clear" w:color="auto" w:fill="FFFFFF"/>
        </w:rPr>
        <w:t>, A. Rescanning of Digital Impressions’ Mesh Holes: In Vivo and In Vitro Accuracy Evaluation of Three Different Scanning Protocols. </w:t>
      </w:r>
      <w:r w:rsidRPr="002D13E1">
        <w:rPr>
          <w:rStyle w:val="Emphasis"/>
          <w:color w:val="222222"/>
          <w:szCs w:val="24"/>
          <w:shd w:val="clear" w:color="auto" w:fill="FFFFFF"/>
        </w:rPr>
        <w:t>Appl. Sci.</w:t>
      </w:r>
      <w:r w:rsidRPr="002D13E1">
        <w:rPr>
          <w:color w:val="222222"/>
          <w:szCs w:val="24"/>
          <w:shd w:val="clear" w:color="auto" w:fill="FFFFFF"/>
        </w:rPr>
        <w:t> </w:t>
      </w:r>
      <w:r w:rsidRPr="002D13E1">
        <w:rPr>
          <w:b/>
          <w:bCs/>
          <w:color w:val="222222"/>
          <w:szCs w:val="24"/>
          <w:shd w:val="clear" w:color="auto" w:fill="FFFFFF"/>
        </w:rPr>
        <w:t>2023</w:t>
      </w:r>
      <w:r w:rsidRPr="002D13E1">
        <w:rPr>
          <w:color w:val="222222"/>
          <w:szCs w:val="24"/>
          <w:shd w:val="clear" w:color="auto" w:fill="FFFFFF"/>
        </w:rPr>
        <w:t>, </w:t>
      </w:r>
      <w:r w:rsidRPr="002D13E1">
        <w:rPr>
          <w:rStyle w:val="Emphasis"/>
          <w:color w:val="222222"/>
          <w:szCs w:val="24"/>
          <w:shd w:val="clear" w:color="auto" w:fill="FFFFFF"/>
        </w:rPr>
        <w:t>13</w:t>
      </w:r>
      <w:r w:rsidRPr="002D13E1">
        <w:rPr>
          <w:color w:val="222222"/>
          <w:szCs w:val="24"/>
          <w:shd w:val="clear" w:color="auto" w:fill="FFFFFF"/>
        </w:rPr>
        <w:t xml:space="preserve">, 2867. </w:t>
      </w:r>
      <w:hyperlink r:id="rId6" w:history="1">
        <w:r w:rsidRPr="002D13E1">
          <w:rPr>
            <w:rStyle w:val="Hyperlink"/>
            <w:szCs w:val="24"/>
            <w:shd w:val="clear" w:color="auto" w:fill="FFFFFF"/>
          </w:rPr>
          <w:t>https://doi.org/10.3390/app13052867</w:t>
        </w:r>
      </w:hyperlink>
    </w:p>
    <w:p w14:paraId="06C8A72F" w14:textId="77777777" w:rsidR="00D753E9" w:rsidRPr="002D13E1" w:rsidRDefault="00D753E9" w:rsidP="00D753E9">
      <w:pPr>
        <w:ind w:left="360"/>
        <w:rPr>
          <w:szCs w:val="24"/>
          <w:lang w:val="ro-RO"/>
        </w:rPr>
      </w:pPr>
    </w:p>
    <w:p w14:paraId="1184D96B" w14:textId="5D335094" w:rsidR="00FF51CA" w:rsidRPr="002D13E1" w:rsidRDefault="006E7A09" w:rsidP="00FF51CA">
      <w:pPr>
        <w:pStyle w:val="ListParagraph"/>
        <w:numPr>
          <w:ilvl w:val="0"/>
          <w:numId w:val="1"/>
        </w:numPr>
        <w:rPr>
          <w:szCs w:val="24"/>
          <w:lang w:val="ro-RO"/>
        </w:rPr>
      </w:pPr>
      <w:r>
        <w:rPr>
          <w:szCs w:val="24"/>
          <w:lang w:val="ro-RO"/>
        </w:rPr>
        <w:t>Autor Corespondent</w:t>
      </w:r>
      <w:r w:rsidR="00FF51CA" w:rsidRPr="002D13E1">
        <w:rPr>
          <w:szCs w:val="24"/>
          <w:lang w:val="ro-RO"/>
        </w:rPr>
        <w:t>- ISI - IF 3.4 -</w:t>
      </w:r>
      <w:r w:rsidR="00A7674E" w:rsidRPr="002D13E1">
        <w:rPr>
          <w:szCs w:val="24"/>
          <w:lang w:val="ro-RO"/>
        </w:rPr>
        <w:t xml:space="preserve"> Materials (MDPI) -</w:t>
      </w:r>
      <w:r w:rsidR="00FF51CA" w:rsidRPr="002D13E1">
        <w:rPr>
          <w:szCs w:val="24"/>
          <w:lang w:val="ro-RO"/>
        </w:rPr>
        <w:t xml:space="preserve"> Scanning Distance Influence on the Intraoral Scanning Accuracy—An In Vitro Study.</w:t>
      </w:r>
    </w:p>
    <w:p w14:paraId="6CBD35E5" w14:textId="0427E698" w:rsidR="00D753E9" w:rsidRPr="002D13E1" w:rsidRDefault="00D753E9" w:rsidP="00770BF2">
      <w:pPr>
        <w:ind w:left="360"/>
        <w:rPr>
          <w:color w:val="222222"/>
          <w:szCs w:val="24"/>
          <w:shd w:val="clear" w:color="auto" w:fill="FFFFFF"/>
        </w:rPr>
      </w:pPr>
      <w:r w:rsidRPr="002D13E1">
        <w:rPr>
          <w:color w:val="222222"/>
          <w:szCs w:val="24"/>
          <w:shd w:val="clear" w:color="auto" w:fill="FFFFFF"/>
        </w:rPr>
        <w:t xml:space="preserve">Rotar, R.N.; Faur, A.B.; Pop, D.; </w:t>
      </w:r>
      <w:proofErr w:type="spellStart"/>
      <w:r w:rsidRPr="002D13E1">
        <w:rPr>
          <w:color w:val="222222"/>
          <w:szCs w:val="24"/>
          <w:shd w:val="clear" w:color="auto" w:fill="FFFFFF"/>
        </w:rPr>
        <w:t>Jivanescu</w:t>
      </w:r>
      <w:proofErr w:type="spellEnd"/>
      <w:r w:rsidRPr="002D13E1">
        <w:rPr>
          <w:color w:val="222222"/>
          <w:szCs w:val="24"/>
          <w:shd w:val="clear" w:color="auto" w:fill="FFFFFF"/>
        </w:rPr>
        <w:t>, A. Scanning Distance Influence on the Intraoral Scanning Accuracy—An In Vitro Study. </w:t>
      </w:r>
      <w:r w:rsidRPr="002D13E1">
        <w:rPr>
          <w:rStyle w:val="Emphasis"/>
          <w:color w:val="222222"/>
          <w:szCs w:val="24"/>
          <w:shd w:val="clear" w:color="auto" w:fill="FFFFFF"/>
        </w:rPr>
        <w:t>Materials</w:t>
      </w:r>
      <w:r w:rsidRPr="002D13E1">
        <w:rPr>
          <w:color w:val="222222"/>
          <w:szCs w:val="24"/>
          <w:shd w:val="clear" w:color="auto" w:fill="FFFFFF"/>
        </w:rPr>
        <w:t> </w:t>
      </w:r>
      <w:r w:rsidRPr="002D13E1">
        <w:rPr>
          <w:b/>
          <w:bCs/>
          <w:color w:val="222222"/>
          <w:szCs w:val="24"/>
          <w:shd w:val="clear" w:color="auto" w:fill="FFFFFF"/>
        </w:rPr>
        <w:t>2022</w:t>
      </w:r>
      <w:r w:rsidRPr="002D13E1">
        <w:rPr>
          <w:color w:val="222222"/>
          <w:szCs w:val="24"/>
          <w:shd w:val="clear" w:color="auto" w:fill="FFFFFF"/>
        </w:rPr>
        <w:t>, </w:t>
      </w:r>
      <w:r w:rsidRPr="002D13E1">
        <w:rPr>
          <w:rStyle w:val="Emphasis"/>
          <w:color w:val="222222"/>
          <w:szCs w:val="24"/>
          <w:shd w:val="clear" w:color="auto" w:fill="FFFFFF"/>
        </w:rPr>
        <w:t>15</w:t>
      </w:r>
      <w:r w:rsidRPr="002D13E1">
        <w:rPr>
          <w:color w:val="222222"/>
          <w:szCs w:val="24"/>
          <w:shd w:val="clear" w:color="auto" w:fill="FFFFFF"/>
        </w:rPr>
        <w:t xml:space="preserve">, 3061. </w:t>
      </w:r>
      <w:hyperlink r:id="rId7" w:history="1">
        <w:r w:rsidRPr="002D13E1">
          <w:rPr>
            <w:rStyle w:val="Hyperlink"/>
            <w:szCs w:val="24"/>
            <w:shd w:val="clear" w:color="auto" w:fill="FFFFFF"/>
          </w:rPr>
          <w:t>https://doi.org/10.3390/ma15093061</w:t>
        </w:r>
      </w:hyperlink>
    </w:p>
    <w:p w14:paraId="0E2B7C1F" w14:textId="77777777" w:rsidR="00770BF2" w:rsidRPr="002D13E1" w:rsidRDefault="00770BF2" w:rsidP="00770BF2">
      <w:pPr>
        <w:ind w:left="360"/>
        <w:rPr>
          <w:color w:val="222222"/>
          <w:szCs w:val="24"/>
          <w:shd w:val="clear" w:color="auto" w:fill="FFFFFF"/>
        </w:rPr>
      </w:pPr>
    </w:p>
    <w:p w14:paraId="73B4EFE0" w14:textId="59081FC0" w:rsidR="00D753E9" w:rsidRPr="002D13E1" w:rsidRDefault="006E7A09" w:rsidP="00D753E9">
      <w:pPr>
        <w:pStyle w:val="ListParagraph"/>
        <w:numPr>
          <w:ilvl w:val="0"/>
          <w:numId w:val="1"/>
        </w:numPr>
        <w:rPr>
          <w:szCs w:val="24"/>
          <w:lang w:val="ro-RO"/>
        </w:rPr>
      </w:pPr>
      <w:r>
        <w:rPr>
          <w:szCs w:val="24"/>
          <w:lang w:val="ro-RO"/>
        </w:rPr>
        <w:t>Autor Corespondent</w:t>
      </w:r>
      <w:r w:rsidR="00D753E9" w:rsidRPr="002D13E1">
        <w:rPr>
          <w:szCs w:val="24"/>
          <w:lang w:val="ro-RO"/>
        </w:rPr>
        <w:t xml:space="preserve"> - ISI - IF 2.7- Applied Sciences</w:t>
      </w:r>
      <w:r w:rsidR="00A7674E" w:rsidRPr="002D13E1">
        <w:rPr>
          <w:szCs w:val="24"/>
          <w:lang w:val="ro-RO"/>
        </w:rPr>
        <w:t xml:space="preserve"> (MDPI)</w:t>
      </w:r>
      <w:r w:rsidR="00D753E9" w:rsidRPr="002D13E1">
        <w:rPr>
          <w:szCs w:val="24"/>
          <w:lang w:val="ro-RO"/>
        </w:rPr>
        <w:t xml:space="preserve"> - Is There a Significant Difference in Accuracy of Four Intraoral Scanners for Short-Span Fixed Dental Prosthesis</w:t>
      </w:r>
      <w:r w:rsidR="00770BF2" w:rsidRPr="002D13E1">
        <w:rPr>
          <w:szCs w:val="24"/>
          <w:lang w:val="ro-RO"/>
        </w:rPr>
        <w:t>?</w:t>
      </w:r>
      <w:r w:rsidR="00D753E9" w:rsidRPr="002D13E1">
        <w:rPr>
          <w:szCs w:val="24"/>
          <w:lang w:val="ro-RO"/>
        </w:rPr>
        <w:t xml:space="preserve"> A Comparative In Vitro</w:t>
      </w:r>
      <w:r w:rsidR="007D170E" w:rsidRPr="002D13E1">
        <w:rPr>
          <w:szCs w:val="24"/>
          <w:lang w:val="ro-RO"/>
        </w:rPr>
        <w:t>.</w:t>
      </w:r>
    </w:p>
    <w:p w14:paraId="685C34AD" w14:textId="3871E340" w:rsidR="00770BF2" w:rsidRDefault="00770BF2" w:rsidP="00770BF2">
      <w:pPr>
        <w:ind w:left="360"/>
        <w:rPr>
          <w:rStyle w:val="Hyperlink"/>
          <w:szCs w:val="24"/>
          <w:shd w:val="clear" w:color="auto" w:fill="FFFFFF"/>
        </w:rPr>
      </w:pPr>
      <w:proofErr w:type="spellStart"/>
      <w:r w:rsidRPr="002D13E1">
        <w:rPr>
          <w:color w:val="222222"/>
          <w:szCs w:val="24"/>
          <w:shd w:val="clear" w:color="auto" w:fill="FFFFFF"/>
        </w:rPr>
        <w:t>Jivănescu</w:t>
      </w:r>
      <w:proofErr w:type="spellEnd"/>
      <w:r w:rsidRPr="002D13E1">
        <w:rPr>
          <w:color w:val="222222"/>
          <w:szCs w:val="24"/>
          <w:shd w:val="clear" w:color="auto" w:fill="FFFFFF"/>
        </w:rPr>
        <w:t>, A.; Bara, A.; Faur, A.-B.; Rotar, R.N. Is There a Significant Difference in Accuracy of Four Intraoral Scanners for Short-Span Fixed Dental Prosthesis? A Comparative In Vitro Study. </w:t>
      </w:r>
      <w:r w:rsidRPr="002D13E1">
        <w:rPr>
          <w:rStyle w:val="Emphasis"/>
          <w:color w:val="222222"/>
          <w:szCs w:val="24"/>
          <w:shd w:val="clear" w:color="auto" w:fill="FFFFFF"/>
        </w:rPr>
        <w:t>Appl. Sci.</w:t>
      </w:r>
      <w:r w:rsidRPr="002D13E1">
        <w:rPr>
          <w:color w:val="222222"/>
          <w:szCs w:val="24"/>
          <w:shd w:val="clear" w:color="auto" w:fill="FFFFFF"/>
        </w:rPr>
        <w:t> </w:t>
      </w:r>
      <w:r w:rsidRPr="002D13E1">
        <w:rPr>
          <w:b/>
          <w:bCs/>
          <w:color w:val="222222"/>
          <w:szCs w:val="24"/>
          <w:shd w:val="clear" w:color="auto" w:fill="FFFFFF"/>
        </w:rPr>
        <w:t>2021</w:t>
      </w:r>
      <w:r w:rsidRPr="002D13E1">
        <w:rPr>
          <w:color w:val="222222"/>
          <w:szCs w:val="24"/>
          <w:shd w:val="clear" w:color="auto" w:fill="FFFFFF"/>
        </w:rPr>
        <w:t>, </w:t>
      </w:r>
      <w:r w:rsidRPr="002D13E1">
        <w:rPr>
          <w:rStyle w:val="Emphasis"/>
          <w:color w:val="222222"/>
          <w:szCs w:val="24"/>
          <w:shd w:val="clear" w:color="auto" w:fill="FFFFFF"/>
        </w:rPr>
        <w:t>11</w:t>
      </w:r>
      <w:r w:rsidRPr="002D13E1">
        <w:rPr>
          <w:color w:val="222222"/>
          <w:szCs w:val="24"/>
          <w:shd w:val="clear" w:color="auto" w:fill="FFFFFF"/>
        </w:rPr>
        <w:t xml:space="preserve">, 8280. </w:t>
      </w:r>
      <w:hyperlink r:id="rId8" w:history="1">
        <w:r w:rsidRPr="002D13E1">
          <w:rPr>
            <w:rStyle w:val="Hyperlink"/>
            <w:szCs w:val="24"/>
            <w:shd w:val="clear" w:color="auto" w:fill="FFFFFF"/>
          </w:rPr>
          <w:t>https://doi.org/10.3390/app11188280</w:t>
        </w:r>
      </w:hyperlink>
    </w:p>
    <w:p w14:paraId="7BEB67D1" w14:textId="77777777" w:rsidR="00DA15AA" w:rsidRPr="002D13E1" w:rsidRDefault="00DA15AA" w:rsidP="00770BF2">
      <w:pPr>
        <w:ind w:left="360"/>
        <w:rPr>
          <w:color w:val="222222"/>
          <w:szCs w:val="24"/>
          <w:shd w:val="clear" w:color="auto" w:fill="FFFFFF"/>
        </w:rPr>
      </w:pPr>
    </w:p>
    <w:p w14:paraId="1F442651" w14:textId="77777777" w:rsidR="00DA15AA" w:rsidRPr="002D13E1" w:rsidRDefault="00DA15AA" w:rsidP="00DA15AA">
      <w:pPr>
        <w:pStyle w:val="ListParagraph"/>
        <w:numPr>
          <w:ilvl w:val="0"/>
          <w:numId w:val="1"/>
        </w:numPr>
        <w:rPr>
          <w:szCs w:val="24"/>
          <w:lang w:val="ro-RO"/>
        </w:rPr>
      </w:pPr>
      <w:r>
        <w:rPr>
          <w:szCs w:val="24"/>
          <w:lang w:val="ro-RO"/>
        </w:rPr>
        <w:t>Autor Corespondent</w:t>
      </w:r>
      <w:r w:rsidRPr="002D13E1">
        <w:rPr>
          <w:szCs w:val="24"/>
          <w:lang w:val="ro-RO"/>
        </w:rPr>
        <w:t xml:space="preserve"> - ISI - IF 1.9 (2020) - Scanning Hindawi - Can Dental Office Lighting Intensity Conditions Influence the</w:t>
      </w:r>
      <w:r w:rsidRPr="002D13E1">
        <w:rPr>
          <w:szCs w:val="24"/>
        </w:rPr>
        <w:t xml:space="preserve"> </w:t>
      </w:r>
      <w:r w:rsidRPr="002D13E1">
        <w:rPr>
          <w:szCs w:val="24"/>
          <w:lang w:val="ro-RO"/>
        </w:rPr>
        <w:t>Accuracy of Intraoral Scanning?</w:t>
      </w:r>
    </w:p>
    <w:p w14:paraId="45193718" w14:textId="147EAB46" w:rsidR="00770BF2" w:rsidRDefault="00DA15AA" w:rsidP="00DA15AA">
      <w:pPr>
        <w:ind w:left="360"/>
        <w:rPr>
          <w:rStyle w:val="Hyperlink"/>
          <w:szCs w:val="24"/>
          <w:shd w:val="clear" w:color="auto" w:fill="F5F5F5"/>
        </w:rPr>
      </w:pPr>
      <w:r w:rsidRPr="002D13E1">
        <w:rPr>
          <w:color w:val="000000"/>
          <w:szCs w:val="24"/>
          <w:shd w:val="clear" w:color="auto" w:fill="F5F5F5"/>
        </w:rPr>
        <w:t xml:space="preserve">Anca </w:t>
      </w:r>
      <w:proofErr w:type="spellStart"/>
      <w:r w:rsidRPr="002D13E1">
        <w:rPr>
          <w:color w:val="000000"/>
          <w:szCs w:val="24"/>
          <w:shd w:val="clear" w:color="auto" w:fill="F5F5F5"/>
        </w:rPr>
        <w:t>Jivanescu</w:t>
      </w:r>
      <w:proofErr w:type="spellEnd"/>
      <w:r w:rsidRPr="002D13E1">
        <w:rPr>
          <w:color w:val="000000"/>
          <w:szCs w:val="24"/>
          <w:shd w:val="clear" w:color="auto" w:fill="F5F5F5"/>
        </w:rPr>
        <w:t>, Andrei-Bogdan Faur, Raul Nicolae Rotar, "Can Dental Office Lighting Intensity Conditions Influence the Accuracy of Intraoral Scanning?", </w:t>
      </w:r>
      <w:r w:rsidRPr="002D13E1">
        <w:rPr>
          <w:i/>
          <w:iCs/>
          <w:color w:val="000000"/>
          <w:szCs w:val="24"/>
        </w:rPr>
        <w:t>Scanning</w:t>
      </w:r>
      <w:r w:rsidRPr="002D13E1">
        <w:rPr>
          <w:color w:val="000000"/>
          <w:szCs w:val="24"/>
          <w:shd w:val="clear" w:color="auto" w:fill="F5F5F5"/>
        </w:rPr>
        <w:t xml:space="preserve">, vol. 2021, Article ID 9980590, 10 pages, 2021. </w:t>
      </w:r>
      <w:hyperlink r:id="rId9" w:history="1">
        <w:r w:rsidRPr="002D13E1">
          <w:rPr>
            <w:rStyle w:val="Hyperlink"/>
            <w:szCs w:val="24"/>
            <w:shd w:val="clear" w:color="auto" w:fill="F5F5F5"/>
          </w:rPr>
          <w:t>https://doi.org/10.1155/2021/9980590</w:t>
        </w:r>
      </w:hyperlink>
    </w:p>
    <w:p w14:paraId="7C05E5E0" w14:textId="77777777" w:rsidR="00DA15AA" w:rsidRPr="002D13E1" w:rsidRDefault="00DA15AA" w:rsidP="00DA15AA">
      <w:pPr>
        <w:ind w:left="360"/>
        <w:rPr>
          <w:color w:val="222222"/>
          <w:szCs w:val="24"/>
          <w:shd w:val="clear" w:color="auto" w:fill="FFFFFF"/>
        </w:rPr>
      </w:pPr>
    </w:p>
    <w:p w14:paraId="1C7DC464" w14:textId="4777F8DC" w:rsidR="00D753E9" w:rsidRPr="002D13E1" w:rsidRDefault="00D753E9" w:rsidP="00D753E9">
      <w:pPr>
        <w:pStyle w:val="ListParagraph"/>
        <w:numPr>
          <w:ilvl w:val="0"/>
          <w:numId w:val="1"/>
        </w:numPr>
        <w:rPr>
          <w:szCs w:val="24"/>
          <w:lang w:val="ro-RO"/>
        </w:rPr>
      </w:pPr>
      <w:r w:rsidRPr="002D13E1">
        <w:rPr>
          <w:szCs w:val="24"/>
          <w:lang w:val="ro-RO"/>
        </w:rPr>
        <w:t>CoAutor - ISI - IF 2.5 -Odontology- Compressive strength evaluation of thin occlusal veneers</w:t>
      </w:r>
      <w:r w:rsidR="00770BF2" w:rsidRPr="002D13E1">
        <w:rPr>
          <w:szCs w:val="24"/>
          <w:lang w:val="ro-RO"/>
        </w:rPr>
        <w:t xml:space="preserve"> from different CAD/CAM materials, before and after acidic saliva exposure.</w:t>
      </w:r>
    </w:p>
    <w:p w14:paraId="3BD962A7" w14:textId="1DAA79E9" w:rsidR="00DA15AA" w:rsidRPr="00DA15AA" w:rsidRDefault="00770BF2" w:rsidP="00DA15AA">
      <w:pPr>
        <w:ind w:left="360"/>
        <w:rPr>
          <w:color w:val="222222"/>
          <w:szCs w:val="24"/>
          <w:shd w:val="clear" w:color="auto" w:fill="FFFFFF"/>
        </w:rPr>
      </w:pPr>
      <w:r w:rsidRPr="002D13E1">
        <w:rPr>
          <w:color w:val="222222"/>
          <w:szCs w:val="24"/>
          <w:shd w:val="clear" w:color="auto" w:fill="FFFFFF"/>
        </w:rPr>
        <w:t xml:space="preserve">Ille, C., </w:t>
      </w:r>
      <w:proofErr w:type="spellStart"/>
      <w:r w:rsidRPr="002D13E1">
        <w:rPr>
          <w:color w:val="222222"/>
          <w:szCs w:val="24"/>
          <w:shd w:val="clear" w:color="auto" w:fill="FFFFFF"/>
        </w:rPr>
        <w:t>Moacă</w:t>
      </w:r>
      <w:proofErr w:type="spellEnd"/>
      <w:r w:rsidRPr="002D13E1">
        <w:rPr>
          <w:color w:val="222222"/>
          <w:szCs w:val="24"/>
          <w:shd w:val="clear" w:color="auto" w:fill="FFFFFF"/>
        </w:rPr>
        <w:t>, EA., Pop, D. </w:t>
      </w:r>
      <w:r w:rsidRPr="002D13E1">
        <w:rPr>
          <w:i/>
          <w:iCs/>
          <w:color w:val="222222"/>
          <w:szCs w:val="24"/>
          <w:shd w:val="clear" w:color="auto" w:fill="FFFFFF"/>
        </w:rPr>
        <w:t>et al.</w:t>
      </w:r>
      <w:r w:rsidRPr="002D13E1">
        <w:rPr>
          <w:color w:val="222222"/>
          <w:szCs w:val="24"/>
          <w:shd w:val="clear" w:color="auto" w:fill="FFFFFF"/>
        </w:rPr>
        <w:t> Correction: Compressive strength evaluation of thin occlusal veneers from different CAD/CAM materials, before and after acidic saliva exposure. </w:t>
      </w:r>
      <w:r w:rsidRPr="002D13E1">
        <w:rPr>
          <w:i/>
          <w:iCs/>
          <w:color w:val="222222"/>
          <w:szCs w:val="24"/>
          <w:shd w:val="clear" w:color="auto" w:fill="FFFFFF"/>
        </w:rPr>
        <w:t>Odontology</w:t>
      </w:r>
      <w:r w:rsidRPr="002D13E1">
        <w:rPr>
          <w:color w:val="222222"/>
          <w:szCs w:val="24"/>
          <w:shd w:val="clear" w:color="auto" w:fill="FFFFFF"/>
        </w:rPr>
        <w:t> </w:t>
      </w:r>
      <w:r w:rsidRPr="002D13E1">
        <w:rPr>
          <w:b/>
          <w:bCs/>
          <w:color w:val="222222"/>
          <w:szCs w:val="24"/>
          <w:shd w:val="clear" w:color="auto" w:fill="FFFFFF"/>
        </w:rPr>
        <w:t>111</w:t>
      </w:r>
      <w:r w:rsidRPr="002D13E1">
        <w:rPr>
          <w:color w:val="222222"/>
          <w:szCs w:val="24"/>
          <w:shd w:val="clear" w:color="auto" w:fill="FFFFFF"/>
        </w:rPr>
        <w:t xml:space="preserve">, 375 (2023). </w:t>
      </w:r>
      <w:hyperlink r:id="rId10" w:history="1">
        <w:r w:rsidRPr="002D13E1">
          <w:rPr>
            <w:rStyle w:val="Hyperlink"/>
            <w:szCs w:val="24"/>
            <w:shd w:val="clear" w:color="auto" w:fill="FFFFFF"/>
          </w:rPr>
          <w:t>https://doi.org/10.1007/s10266-022-00783-9</w:t>
        </w:r>
      </w:hyperlink>
    </w:p>
    <w:p w14:paraId="1AA81342" w14:textId="3CB994ED" w:rsidR="00B05196" w:rsidRPr="002D13E1" w:rsidRDefault="00D753E9" w:rsidP="00B05196">
      <w:pPr>
        <w:pStyle w:val="ListParagraph"/>
        <w:numPr>
          <w:ilvl w:val="0"/>
          <w:numId w:val="1"/>
        </w:numPr>
        <w:rPr>
          <w:szCs w:val="24"/>
          <w:lang w:val="ro-RO"/>
        </w:rPr>
      </w:pPr>
      <w:r w:rsidRPr="002D13E1">
        <w:rPr>
          <w:szCs w:val="24"/>
          <w:lang w:val="ro-RO"/>
        </w:rPr>
        <w:lastRenderedPageBreak/>
        <w:t xml:space="preserve">CoAutor - </w:t>
      </w:r>
      <w:r w:rsidR="00DA15AA">
        <w:rPr>
          <w:szCs w:val="24"/>
          <w:lang w:val="ro-RO"/>
        </w:rPr>
        <w:t>BDI</w:t>
      </w:r>
      <w:r w:rsidRPr="002D13E1">
        <w:rPr>
          <w:szCs w:val="24"/>
          <w:lang w:val="ro-RO"/>
        </w:rPr>
        <w:t xml:space="preserve"> </w:t>
      </w:r>
      <w:r w:rsidR="007D170E" w:rsidRPr="002D13E1">
        <w:rPr>
          <w:szCs w:val="24"/>
          <w:lang w:val="ro-RO"/>
        </w:rPr>
        <w:t>–</w:t>
      </w:r>
      <w:r w:rsidRPr="002D13E1">
        <w:rPr>
          <w:szCs w:val="24"/>
          <w:lang w:val="ro-RO"/>
        </w:rPr>
        <w:t xml:space="preserve">  RJOR</w:t>
      </w:r>
      <w:r w:rsidR="00DA15AA">
        <w:rPr>
          <w:szCs w:val="24"/>
          <w:lang w:val="ro-RO"/>
        </w:rPr>
        <w:t xml:space="preserve"> (Romanian Journal of Oral Rehabilitatio)</w:t>
      </w:r>
      <w:r w:rsidRPr="002D13E1">
        <w:rPr>
          <w:szCs w:val="24"/>
          <w:lang w:val="ro-RO"/>
        </w:rPr>
        <w:t xml:space="preserve"> - INTRAORAL-SCANNING-FOR-EARLY-DENTAL-EROSION-ASSESSMENT–AN-IN-VITRO-STUDY.</w:t>
      </w:r>
    </w:p>
    <w:p w14:paraId="620B46CC" w14:textId="4E01CEB6" w:rsidR="00B05196" w:rsidRPr="002D13E1" w:rsidRDefault="00B05196" w:rsidP="00B05196">
      <w:pPr>
        <w:ind w:left="360"/>
        <w:rPr>
          <w:noProof/>
          <w:kern w:val="0"/>
          <w:szCs w:val="24"/>
        </w:rPr>
      </w:pPr>
      <w:r w:rsidRPr="002D13E1">
        <w:rPr>
          <w:noProof/>
          <w:kern w:val="0"/>
          <w:szCs w:val="24"/>
        </w:rPr>
        <w:t xml:space="preserve">Ille, C.E.; Faur, A.B.; Rotar, R.N.; Pirvulescu, I.L.; Jivanescu, A. INTRAORAL SCANNING FOR EARLY DENTAL EROSION ASSESSMENT - AN IN VITRO STUDY. </w:t>
      </w:r>
      <w:r w:rsidRPr="002D13E1">
        <w:rPr>
          <w:i/>
          <w:iCs/>
          <w:noProof/>
          <w:kern w:val="0"/>
          <w:szCs w:val="24"/>
        </w:rPr>
        <w:t>Rom. J. ORAL Rehabil.</w:t>
      </w:r>
      <w:r w:rsidRPr="002D13E1">
        <w:rPr>
          <w:noProof/>
          <w:kern w:val="0"/>
          <w:szCs w:val="24"/>
        </w:rPr>
        <w:t xml:space="preserve"> </w:t>
      </w:r>
      <w:r w:rsidRPr="002D13E1">
        <w:rPr>
          <w:b/>
          <w:bCs/>
          <w:noProof/>
          <w:kern w:val="0"/>
          <w:szCs w:val="24"/>
        </w:rPr>
        <w:t>2021</w:t>
      </w:r>
      <w:r w:rsidRPr="002D13E1">
        <w:rPr>
          <w:noProof/>
          <w:kern w:val="0"/>
          <w:szCs w:val="24"/>
        </w:rPr>
        <w:t xml:space="preserve">, </w:t>
      </w:r>
      <w:r w:rsidRPr="002D13E1">
        <w:rPr>
          <w:i/>
          <w:iCs/>
          <w:noProof/>
          <w:kern w:val="0"/>
          <w:szCs w:val="24"/>
        </w:rPr>
        <w:t>13</w:t>
      </w:r>
      <w:r w:rsidRPr="002D13E1">
        <w:rPr>
          <w:noProof/>
          <w:kern w:val="0"/>
          <w:szCs w:val="24"/>
        </w:rPr>
        <w:t xml:space="preserve">, 194–201. </w:t>
      </w:r>
      <w:r w:rsidRPr="002D13E1">
        <w:rPr>
          <w:color w:val="000000"/>
          <w:szCs w:val="24"/>
          <w:shd w:val="clear" w:color="auto" w:fill="FFFFFF"/>
        </w:rPr>
        <w:t>WOSUID: </w:t>
      </w:r>
      <w:hyperlink r:id="rId11" w:tgtFrame="_blank" w:history="1">
        <w:r w:rsidRPr="002D13E1">
          <w:rPr>
            <w:rStyle w:val="Hyperlink"/>
            <w:szCs w:val="24"/>
            <w:shd w:val="clear" w:color="auto" w:fill="FFFFFF"/>
          </w:rPr>
          <w:t>WOS:000667171800019</w:t>
        </w:r>
      </w:hyperlink>
      <w:r w:rsidRPr="002D13E1">
        <w:rPr>
          <w:szCs w:val="24"/>
        </w:rPr>
        <w:t xml:space="preserve">. </w:t>
      </w:r>
      <w:r w:rsidRPr="002D13E1">
        <w:rPr>
          <w:noProof/>
          <w:kern w:val="0"/>
          <w:szCs w:val="24"/>
        </w:rPr>
        <w:t xml:space="preserve"> </w:t>
      </w:r>
      <w:hyperlink r:id="rId12" w:history="1">
        <w:r w:rsidRPr="002D13E1">
          <w:rPr>
            <w:rStyle w:val="Hyperlink"/>
            <w:noProof/>
            <w:kern w:val="0"/>
            <w:szCs w:val="24"/>
          </w:rPr>
          <w:t>https://rjor.ro/intraoral-scanning-for-early-dental-erosion-assessment-an-in-vitro-study/</w:t>
        </w:r>
      </w:hyperlink>
    </w:p>
    <w:p w14:paraId="15D0DF7B" w14:textId="77777777" w:rsidR="00770BF2" w:rsidRPr="002D13E1" w:rsidRDefault="00770BF2" w:rsidP="00B05196">
      <w:pPr>
        <w:rPr>
          <w:szCs w:val="24"/>
          <w:lang w:val="ro-RO"/>
        </w:rPr>
      </w:pPr>
    </w:p>
    <w:p w14:paraId="4978D8ED" w14:textId="77777777" w:rsidR="002D13E1" w:rsidRDefault="00D753E9" w:rsidP="002D13E1">
      <w:pPr>
        <w:pStyle w:val="ListParagraph"/>
        <w:numPr>
          <w:ilvl w:val="0"/>
          <w:numId w:val="1"/>
        </w:numPr>
        <w:rPr>
          <w:szCs w:val="24"/>
          <w:lang w:val="ro-RO"/>
        </w:rPr>
      </w:pPr>
      <w:r w:rsidRPr="002D13E1">
        <w:rPr>
          <w:szCs w:val="24"/>
          <w:lang w:val="ro-RO"/>
        </w:rPr>
        <w:t>CoAutor- BDI - Medicine &amp; Pharmacy Reports - Optical properties of zirconia-reinforced lithium</w:t>
      </w:r>
      <w:r w:rsidR="00B05196" w:rsidRPr="002D13E1">
        <w:rPr>
          <w:szCs w:val="24"/>
          <w:lang w:val="ro-RO"/>
        </w:rPr>
        <w:t xml:space="preserve"> silicate veneers obtained with CAD/CAM milling and hot-pressing techniques: a comparative in vitro study</w:t>
      </w:r>
      <w:r w:rsidR="007D170E" w:rsidRPr="002D13E1">
        <w:rPr>
          <w:szCs w:val="24"/>
          <w:lang w:val="ro-RO"/>
        </w:rPr>
        <w:t>.</w:t>
      </w:r>
    </w:p>
    <w:p w14:paraId="01354CDE" w14:textId="3C26CE12" w:rsidR="00B05196" w:rsidRPr="002D13E1" w:rsidRDefault="00B05196" w:rsidP="002D13E1">
      <w:pPr>
        <w:ind w:left="360"/>
        <w:rPr>
          <w:szCs w:val="24"/>
          <w:lang w:val="ro-RO"/>
        </w:rPr>
      </w:pPr>
      <w:r w:rsidRPr="002D13E1">
        <w:rPr>
          <w:color w:val="333333"/>
          <w:szCs w:val="24"/>
          <w:shd w:val="clear" w:color="auto" w:fill="FFFFFF"/>
        </w:rPr>
        <w:t xml:space="preserve">Pîrvulescu, I.-L., Faur, A., Ille, C. and </w:t>
      </w:r>
      <w:proofErr w:type="spellStart"/>
      <w:r w:rsidRPr="002D13E1">
        <w:rPr>
          <w:color w:val="333333"/>
          <w:szCs w:val="24"/>
          <w:shd w:val="clear" w:color="auto" w:fill="FFFFFF"/>
        </w:rPr>
        <w:t>Jivănescu</w:t>
      </w:r>
      <w:proofErr w:type="spellEnd"/>
      <w:r w:rsidRPr="002D13E1">
        <w:rPr>
          <w:color w:val="333333"/>
          <w:szCs w:val="24"/>
          <w:shd w:val="clear" w:color="auto" w:fill="FFFFFF"/>
        </w:rPr>
        <w:t>, A. 2023. Optical properties of zirconia-reinforced lithium silicate veneers obtained with CAD/CAM milling and hot-pressing techniques: a comparative in vitro study. </w:t>
      </w:r>
      <w:r w:rsidRPr="002D13E1">
        <w:rPr>
          <w:i/>
          <w:iCs/>
          <w:color w:val="333333"/>
          <w:szCs w:val="24"/>
          <w:bdr w:val="none" w:sz="0" w:space="0" w:color="auto" w:frame="1"/>
          <w:shd w:val="clear" w:color="auto" w:fill="FFFFFF"/>
        </w:rPr>
        <w:t>Medicine and Pharmacy Reports</w:t>
      </w:r>
      <w:r w:rsidRPr="002D13E1">
        <w:rPr>
          <w:color w:val="333333"/>
          <w:szCs w:val="24"/>
          <w:shd w:val="clear" w:color="auto" w:fill="FFFFFF"/>
        </w:rPr>
        <w:t xml:space="preserve">. 97, 2 (Sep. 2023), 205-214. DOI: </w:t>
      </w:r>
      <w:hyperlink r:id="rId13" w:history="1">
        <w:r w:rsidRPr="002D13E1">
          <w:rPr>
            <w:rStyle w:val="Hyperlink"/>
            <w:szCs w:val="24"/>
            <w:shd w:val="clear" w:color="auto" w:fill="FFFFFF"/>
          </w:rPr>
          <w:t>https://doi.org/10.15386/mpr-2654</w:t>
        </w:r>
      </w:hyperlink>
    </w:p>
    <w:p w14:paraId="6827BF52" w14:textId="77777777" w:rsidR="00B05196" w:rsidRPr="002D13E1" w:rsidRDefault="00B05196" w:rsidP="00B05196">
      <w:pPr>
        <w:pStyle w:val="ListParagraph"/>
        <w:rPr>
          <w:color w:val="333333"/>
          <w:szCs w:val="24"/>
          <w:shd w:val="clear" w:color="auto" w:fill="FFFFFF"/>
        </w:rPr>
      </w:pPr>
    </w:p>
    <w:p w14:paraId="104EF19F" w14:textId="77777777" w:rsidR="00B05196" w:rsidRPr="002D13E1" w:rsidRDefault="00B05196" w:rsidP="00B05196">
      <w:pPr>
        <w:pStyle w:val="ListParagraph"/>
        <w:rPr>
          <w:color w:val="333333"/>
          <w:szCs w:val="24"/>
          <w:shd w:val="clear" w:color="auto" w:fill="FFFFFF"/>
        </w:rPr>
      </w:pPr>
    </w:p>
    <w:p w14:paraId="0893C544" w14:textId="77777777" w:rsidR="00B05196" w:rsidRPr="00B05196" w:rsidRDefault="00B05196" w:rsidP="00B05196">
      <w:pPr>
        <w:pStyle w:val="ListParagraph"/>
        <w:rPr>
          <w:szCs w:val="24"/>
          <w:lang w:val="ro-RO"/>
        </w:rPr>
      </w:pPr>
    </w:p>
    <w:p w14:paraId="25AD5D77" w14:textId="163E3981" w:rsidR="00B05196" w:rsidRPr="00B05196" w:rsidRDefault="00B05196" w:rsidP="00B05196">
      <w:pPr>
        <w:rPr>
          <w:szCs w:val="24"/>
          <w:lang w:val="ro-RO"/>
        </w:rPr>
      </w:pPr>
    </w:p>
    <w:sectPr w:rsidR="00B05196" w:rsidRPr="00B05196" w:rsidSect="0009408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E175A6"/>
    <w:multiLevelType w:val="hybridMultilevel"/>
    <w:tmpl w:val="763AF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097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34E"/>
    <w:rsid w:val="00094084"/>
    <w:rsid w:val="002D13E1"/>
    <w:rsid w:val="003C7369"/>
    <w:rsid w:val="006A41AA"/>
    <w:rsid w:val="006E7A09"/>
    <w:rsid w:val="00770BF2"/>
    <w:rsid w:val="00782181"/>
    <w:rsid w:val="007D170E"/>
    <w:rsid w:val="00873A14"/>
    <w:rsid w:val="00A7674E"/>
    <w:rsid w:val="00AA195F"/>
    <w:rsid w:val="00AD60A1"/>
    <w:rsid w:val="00AE5AAB"/>
    <w:rsid w:val="00B05196"/>
    <w:rsid w:val="00B26DDD"/>
    <w:rsid w:val="00C0734E"/>
    <w:rsid w:val="00CC009A"/>
    <w:rsid w:val="00D753E9"/>
    <w:rsid w:val="00D90E31"/>
    <w:rsid w:val="00DA15AA"/>
    <w:rsid w:val="00E06256"/>
    <w:rsid w:val="00E9783D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42E3B"/>
  <w15:chartTrackingRefBased/>
  <w15:docId w15:val="{DA107ADE-1EED-4830-A339-296995923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color w:val="000000" w:themeColor="text1"/>
        <w:kern w:val="2"/>
        <w:sz w:val="24"/>
        <w:szCs w:val="26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1C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F51CA"/>
    <w:rPr>
      <w:i/>
      <w:iCs/>
    </w:rPr>
  </w:style>
  <w:style w:type="character" w:styleId="Hyperlink">
    <w:name w:val="Hyperlink"/>
    <w:basedOn w:val="DefaultParagraphFont"/>
    <w:uiPriority w:val="99"/>
    <w:unhideWhenUsed/>
    <w:rsid w:val="00FF51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51C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E7A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app11188280" TargetMode="External"/><Relationship Id="rId13" Type="http://schemas.openxmlformats.org/officeDocument/2006/relationships/hyperlink" Target="https://doi.org/10.15386/mpr-2654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3390/ma15093061" TargetMode="External"/><Relationship Id="rId12" Type="http://schemas.openxmlformats.org/officeDocument/2006/relationships/hyperlink" Target="https://rjor.ro/intraoral-scanning-for-early-dental-erosion-assessment-an-in-vitro-stud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3390/app13052867" TargetMode="External"/><Relationship Id="rId11" Type="http://schemas.openxmlformats.org/officeDocument/2006/relationships/hyperlink" Target="https://www.webofscience.com/api/gateway?GWVersion=2&amp;SrcApp=Publons&amp;SrcAuth=Publons_CEL&amp;KeyUT=WOS:000667171800019&amp;DestLinkType=FullRecord&amp;DestApp=WOS_C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i.org/10.1007/s10266-022-00783-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155/2021/998059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BC032-BCC7-4B2B-9EA1-C0FA2D8AB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Quick Silver</dc:creator>
  <cp:keywords/>
  <dc:description/>
  <cp:lastModifiedBy>Quick Silver</cp:lastModifiedBy>
  <cp:revision>15</cp:revision>
  <cp:lastPrinted>2024-06-03T11:21:00Z</cp:lastPrinted>
  <dcterms:created xsi:type="dcterms:W3CDTF">2024-05-27T06:59:00Z</dcterms:created>
  <dcterms:modified xsi:type="dcterms:W3CDTF">2024-06-03T11:33:00Z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http://www.zotero.org/styles/american-chemical-society</vt:lpwstr>
  </property>
  <property fmtid="{D5CDD505-2E9C-101B-9397-08002B2CF9AE}" pid="3" name="Mendeley Recent Style Name 0_1">
    <vt:lpwstr>American Chemical Society</vt:lpwstr>
  </property>
  <property fmtid="{D5CDD505-2E9C-101B-9397-08002B2CF9AE}" pid="4" name="Mendeley Recent Style Id 1_1">
    <vt:lpwstr>http://www.zotero.org/styles/american-medical-association</vt:lpwstr>
  </property>
  <property fmtid="{D5CDD505-2E9C-101B-9397-08002B2CF9AE}" pid="5" name="Mendeley Recent Style Name 1_1">
    <vt:lpwstr>American Medical Association 11th edition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http://www.zotero.org/styles/chicago-fullnote-bibliography</vt:lpwstr>
  </property>
  <property fmtid="{D5CDD505-2E9C-101B-9397-08002B2CF9AE}" pid="9" name="Mendeley Recent Style Name 3_1">
    <vt:lpwstr>Chicago Manual of Style 17th edition (full note)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http://www.zotero.org/styles/MDPI-ACS-Style-v3</vt:lpwstr>
  </property>
  <property fmtid="{D5CDD505-2E9C-101B-9397-08002B2CF9AE}" pid="17" name="Mendeley Recent Style Name 7_1">
    <vt:lpwstr>MDPI ACS Style v3</vt:lpwstr>
  </property>
  <property fmtid="{D5CDD505-2E9C-101B-9397-08002B2CF9AE}" pid="18" name="Mendeley Recent Style Id 8_1">
    <vt:lpwstr>http://www.zotero.org/styles/MDPI-Chicago-Style-v2</vt:lpwstr>
  </property>
  <property fmtid="{D5CDD505-2E9C-101B-9397-08002B2CF9AE}" pid="19" name="Mendeley Recent Style Name 8_1">
    <vt:lpwstr>MDPI Chicago Style v2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ae6e2377-c58c-3a5a-b5f4-7c926b0b64bb</vt:lpwstr>
  </property>
  <property fmtid="{D5CDD505-2E9C-101B-9397-08002B2CF9AE}" pid="24" name="Mendeley Citation Style_1">
    <vt:lpwstr>http://www.zotero.org/styles/MDPI-ACS-Style-v3</vt:lpwstr>
  </property>
</Properties>
</file>